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4"/>
        <w:gridCol w:w="1194"/>
        <w:gridCol w:w="979"/>
        <w:gridCol w:w="2749"/>
      </w:tblGrid>
      <w:tr w:rsidR="00634105" w:rsidRPr="0066054B" w14:paraId="7A392BDD" w14:textId="77777777" w:rsidTr="00C85EE8">
        <w:trPr>
          <w:trHeight w:val="1920"/>
        </w:trPr>
        <w:tc>
          <w:tcPr>
            <w:tcW w:w="3484" w:type="dxa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  <w:gridSpan w:val="2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9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C85EE8">
        <w:trPr>
          <w:trHeight w:val="454"/>
        </w:trPr>
        <w:tc>
          <w:tcPr>
            <w:tcW w:w="8406" w:type="dxa"/>
            <w:gridSpan w:val="4"/>
            <w:vAlign w:val="center"/>
          </w:tcPr>
          <w:p w14:paraId="03152C73" w14:textId="77777777" w:rsidR="00CF6E93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06E64449" w:rsidR="00634105" w:rsidRPr="009D4D84" w:rsidRDefault="009D4D84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MIS 6020851</w:t>
            </w:r>
          </w:p>
        </w:tc>
      </w:tr>
      <w:tr w:rsidR="00634105" w:rsidRPr="00E95E3F" w14:paraId="6D1F05DA" w14:textId="77777777" w:rsidTr="00C85EE8">
        <w:trPr>
          <w:trHeight w:val="871"/>
        </w:trPr>
        <w:tc>
          <w:tcPr>
            <w:tcW w:w="8406" w:type="dxa"/>
            <w:gridSpan w:val="4"/>
            <w:vAlign w:val="center"/>
          </w:tcPr>
          <w:p w14:paraId="3B0FEDB5" w14:textId="6E5CBBC9" w:rsidR="00634105" w:rsidRPr="00400704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0070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400704" w:rsidRPr="0040070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ΧΗΜΙΚΩΝ ΜΗΧΑΝΙΚΩΝ</w:t>
            </w:r>
          </w:p>
        </w:tc>
      </w:tr>
      <w:tr w:rsidR="00634105" w:rsidRPr="00C97B19" w14:paraId="2154AB59" w14:textId="77777777" w:rsidTr="00400704">
        <w:trPr>
          <w:trHeight w:val="494"/>
        </w:trPr>
        <w:tc>
          <w:tcPr>
            <w:tcW w:w="4678" w:type="dxa"/>
            <w:gridSpan w:val="2"/>
          </w:tcPr>
          <w:p w14:paraId="4605D0CA" w14:textId="26E1EBB8" w:rsidR="00C85EE8" w:rsidRPr="00C97B19" w:rsidRDefault="00C85EE8" w:rsidP="00C85EE8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</w:t>
            </w:r>
            <w:r w:rsidR="002B42DE"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ος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 Άσκησης Τμήματος:</w:t>
            </w:r>
            <w:r w:rsidR="00400704"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Ελευθέριος Αμανατίδης</w:t>
            </w:r>
          </w:p>
          <w:p w14:paraId="214C2C26" w14:textId="536F6CF8" w:rsidR="00634105" w:rsidRPr="00C97B19" w:rsidRDefault="00C85EE8" w:rsidP="00C85EE8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97B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ab/>
            </w:r>
            <w:r w:rsidR="00400704" w:rsidRPr="00C97B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lef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@</w:t>
            </w:r>
            <w:proofErr w:type="spellStart"/>
            <w:r w:rsidR="00400704" w:rsidRPr="00C97B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chemeng</w:t>
            </w:r>
            <w:proofErr w:type="spellEnd"/>
            <w:r w:rsidR="00400704"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upatras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  <w:r w:rsidRPr="00C97B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979" w:type="dxa"/>
          </w:tcPr>
          <w:p w14:paraId="02466362" w14:textId="1889CCDD" w:rsidR="00634105" w:rsidRPr="00C97B19" w:rsidRDefault="00634105" w:rsidP="00C85EE8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9" w:type="dxa"/>
          </w:tcPr>
          <w:p w14:paraId="7A7CFD08" w14:textId="2BEAAD1F" w:rsidR="00634105" w:rsidRPr="00C97B19" w:rsidRDefault="00C01333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97B1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17</w:t>
            </w:r>
            <w:r w:rsidR="00784CBF" w:rsidRPr="00C97B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00704" w:rsidRPr="00C97B19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Φεβρουαρίου</w:t>
            </w:r>
            <w:r w:rsidR="00784CBF" w:rsidRPr="00C97B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Pr="00C97B1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</w:t>
            </w:r>
          </w:p>
          <w:p w14:paraId="615F5535" w14:textId="56FC2341" w:rsidR="00A20EBA" w:rsidRPr="00C97B1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C97B19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C97B19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C97B19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C97B19">
        <w:rPr>
          <w:rFonts w:ascii="Calibri" w:eastAsia="Calibri" w:hAnsi="Calibri"/>
          <w:b/>
          <w:lang w:eastAsia="en-US"/>
        </w:rPr>
        <w:t xml:space="preserve"> </w:t>
      </w:r>
      <w:r w:rsidRPr="00C97B19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C97B19">
        <w:rPr>
          <w:rFonts w:ascii="Calibri" w:eastAsia="Calibri" w:hAnsi="Calibri"/>
          <w:b/>
          <w:lang w:eastAsia="en-US"/>
        </w:rPr>
        <w:t>ΠΡΑΚΤΙΚΗΣ ΑΣΚΗΣΗΣ</w:t>
      </w:r>
      <w:r w:rsidRPr="00C97B19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C97B19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400B618E" w:rsidR="00634105" w:rsidRPr="00C97B19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C97B19">
        <w:rPr>
          <w:rFonts w:ascii="Calibri" w:eastAsia="Calibri" w:hAnsi="Calibri"/>
          <w:b/>
          <w:lang w:eastAsia="en-US"/>
        </w:rPr>
        <w:t xml:space="preserve">ΓΙΑ ΤΟ ΑΚΑΔ. ΕΤΟΣ </w:t>
      </w:r>
      <w:r w:rsidR="00081004" w:rsidRPr="00C97B19">
        <w:rPr>
          <w:rFonts w:ascii="Calibri" w:eastAsia="Calibri" w:hAnsi="Calibri"/>
          <w:b/>
          <w:lang w:eastAsia="en-US"/>
        </w:rPr>
        <w:t>2025-2026</w:t>
      </w:r>
    </w:p>
    <w:p w14:paraId="236FF681" w14:textId="77777777" w:rsidR="00967152" w:rsidRPr="00C97B19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F0E183E" w14:textId="77777777" w:rsidR="001D741C" w:rsidRPr="00C97B19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6020851</w:t>
      </w:r>
      <w:r w:rsidR="00496EA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+</w:t>
      </w:r>
      <w:r w:rsidR="00496EA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</w:p>
    <w:p w14:paraId="331DFC33" w14:textId="1596A394" w:rsidR="00784CBF" w:rsidRPr="00C97B19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Στο πλαίσιο αυτού </w:t>
      </w:r>
      <w:r w:rsidR="001B2BFD" w:rsidRPr="00566717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68 </w:t>
      </w:r>
      <w:r w:rsidR="00400704" w:rsidRPr="00566717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φοιτήτριες/</w:t>
      </w:r>
      <w:proofErr w:type="spellStart"/>
      <w:r w:rsidR="00400704" w:rsidRPr="00566717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ές</w:t>
      </w:r>
      <w:proofErr w:type="spellEnd"/>
      <w:r w:rsidR="00400704" w:rsidRPr="00C97B19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που βρίσκονται στο 8ο εξάμηνο σπουδών  τους και έχουν επιλέξει το μάθημα επιλογής «Άσκηση σε Βιομηχανία και Επιχειρήσεις» 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Ιδιωτικούς ή Δημόσιους Φ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ορείς</w:t>
      </w:r>
      <w:r w:rsidR="00DD1691"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Απασχόλησης,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σε θέσεις σχετικές με </w:t>
      </w:r>
      <w:r w:rsidR="00400704" w:rsidRPr="00C97B19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το αντικείμενο του </w:t>
      </w:r>
      <w:r w:rsidR="0040070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Χημικού Μηχανικού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σε πανελλήνια κλίμακα.</w:t>
      </w:r>
    </w:p>
    <w:p w14:paraId="46982128" w14:textId="3A009199" w:rsidR="00784CBF" w:rsidRPr="00C97B19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υποχρεωτική διάρκεια της Πρακτικής Άσκησης ορίζεται </w:t>
      </w: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σε </w:t>
      </w:r>
      <w:r w:rsidR="00400704" w:rsidRPr="00C97B19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δύο (2)</w:t>
      </w:r>
      <w:r w:rsidR="00400704" w:rsidRPr="00C97B19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</w:t>
      </w: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συνεχόμενους μήνες</w:t>
      </w:r>
    </w:p>
    <w:p w14:paraId="78DD7498" w14:textId="400120B4" w:rsidR="00A20EBA" w:rsidRPr="00C97B19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color w:val="FF0000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="00E45277"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C97B19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C97B19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2E1216C" w:rsidR="00784CBF" w:rsidRPr="00C97B19" w:rsidRDefault="00400704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97B19"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</w:rPr>
              <w:t>1-6-202</w:t>
            </w:r>
            <w:r w:rsidR="00C01333" w:rsidRPr="00C97B19"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</w:rPr>
              <w:t>6</w:t>
            </w:r>
          </w:p>
        </w:tc>
      </w:tr>
      <w:tr w:rsidR="00784CBF" w:rsidRPr="00C97B19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C97B19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18575801" w:rsidR="00784CBF" w:rsidRPr="00C97B19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</w:rPr>
            </w:pPr>
            <w:r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</w:t>
            </w:r>
            <w:r w:rsidR="00400704"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</w:t>
            </w:r>
            <w:r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</w:t>
            </w:r>
            <w:r w:rsidR="00BE09B4"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</w:t>
            </w:r>
            <w:r w:rsidR="00400704"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8</w:t>
            </w:r>
            <w:r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-202</w:t>
            </w:r>
            <w:r w:rsidR="00C01333" w:rsidRPr="00C97B19"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</w:rPr>
              <w:t>6</w:t>
            </w:r>
          </w:p>
        </w:tc>
      </w:tr>
      <w:bookmarkEnd w:id="0"/>
    </w:tbl>
    <w:p w14:paraId="777718C2" w14:textId="77777777" w:rsidR="00784CBF" w:rsidRPr="00C97B19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D9FE74" w14:textId="4ED62AD0" w:rsidR="00E51EEB" w:rsidRPr="00C97B19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Προβλέπεται μηνιαία αμοιβή </w:t>
      </w:r>
      <w:r w:rsidR="009C7D13"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35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C97B19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5FA3CD0D" w:rsidR="00603B91" w:rsidRPr="00C97B19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C0133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17</w:t>
      </w:r>
      <w:r w:rsidR="001C554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40070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</w:t>
      </w:r>
      <w:r w:rsidR="001C554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C0133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6</w:t>
      </w: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C0133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</w:t>
      </w:r>
      <w:r w:rsidR="0040070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7</w:t>
      </w:r>
      <w:r w:rsidR="001C554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C0133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</w:t>
      </w:r>
      <w:r w:rsidR="001C554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4F0E5A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6</w:t>
      </w:r>
      <w:r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AC28A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C5544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</w:t>
      </w:r>
      <w:r w:rsidR="00AC28A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59</w:t>
      </w:r>
      <w:r w:rsidR="00E51EEB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AC28A3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π.</w:t>
      </w:r>
      <w:r w:rsidR="00E51EEB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μ.</w:t>
      </w:r>
      <w:r w:rsidR="00603B91" w:rsidRPr="00C97B19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C97B19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C97B19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3FD7EA4B" w14:textId="77777777" w:rsidR="00F1209A" w:rsidRPr="00C97B19" w:rsidRDefault="00F1209A" w:rsidP="00F1209A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hAnsiTheme="minorHAnsi" w:cstheme="minorHAnsi"/>
          <w:sz w:val="22"/>
          <w:szCs w:val="22"/>
        </w:rPr>
        <w:lastRenderedPageBreak/>
        <w:t xml:space="preserve">Ελευθέριο Αμανατίδη, Αν. Καθηγητή 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(Υπεύθυνος Πρακτικής Άσκησης) (Πρόεδρος)</w:t>
      </w:r>
    </w:p>
    <w:p w14:paraId="727A8558" w14:textId="70F5D009" w:rsidR="00F1209A" w:rsidRPr="00C97B19" w:rsidRDefault="00F1209A" w:rsidP="00F1209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7B19">
        <w:rPr>
          <w:rFonts w:asciiTheme="minorHAnsi" w:hAnsiTheme="minorHAnsi" w:cstheme="minorHAnsi"/>
          <w:sz w:val="22"/>
          <w:szCs w:val="22"/>
        </w:rPr>
        <w:t xml:space="preserve">Δημήτριο Βαγενά, Καθηγητή 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(Γραμματέας)</w:t>
      </w:r>
    </w:p>
    <w:p w14:paraId="43FD8438" w14:textId="77777777" w:rsidR="00F1209A" w:rsidRPr="00C97B19" w:rsidRDefault="00F1209A" w:rsidP="00F1209A">
      <w:pPr>
        <w:pStyle w:val="ListParagraph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97B19">
        <w:rPr>
          <w:rFonts w:asciiTheme="minorHAnsi" w:hAnsiTheme="minorHAnsi" w:cstheme="minorHAnsi"/>
          <w:sz w:val="22"/>
          <w:szCs w:val="22"/>
        </w:rPr>
        <w:t xml:space="preserve">Κων/νο </w:t>
      </w:r>
      <w:proofErr w:type="spellStart"/>
      <w:r w:rsidRPr="00C97B19">
        <w:rPr>
          <w:rFonts w:asciiTheme="minorHAnsi" w:hAnsiTheme="minorHAnsi" w:cstheme="minorHAnsi"/>
          <w:sz w:val="22"/>
          <w:szCs w:val="22"/>
        </w:rPr>
        <w:t>Δάσιο</w:t>
      </w:r>
      <w:proofErr w:type="spellEnd"/>
      <w:r w:rsidRPr="00C97B19">
        <w:rPr>
          <w:rFonts w:asciiTheme="minorHAnsi" w:hAnsiTheme="minorHAnsi" w:cstheme="minorHAnsi"/>
          <w:sz w:val="22"/>
          <w:szCs w:val="22"/>
        </w:rPr>
        <w:t xml:space="preserve">, Αν. Καθηγητή </w:t>
      </w:r>
      <w:r w:rsidRPr="00C97B19">
        <w:rPr>
          <w:rFonts w:asciiTheme="minorHAnsi" w:eastAsia="SimSun" w:hAnsiTheme="minorHAnsi" w:cstheme="minorHAnsi"/>
          <w:sz w:val="22"/>
          <w:szCs w:val="22"/>
          <w:lang w:eastAsia="zh-CN"/>
        </w:rPr>
        <w:t>(Μέλος)</w:t>
      </w:r>
    </w:p>
    <w:p w14:paraId="4F0BC8FB" w14:textId="358FE95A" w:rsidR="00784CBF" w:rsidRPr="00C97B19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C97B19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FF6BE0" w:rsidRPr="00C97B19" w14:paraId="5AF62DB5" w14:textId="77777777" w:rsidTr="007F62C2">
        <w:tc>
          <w:tcPr>
            <w:tcW w:w="1696" w:type="dxa"/>
          </w:tcPr>
          <w:p w14:paraId="56F59B91" w14:textId="5A2B65A6" w:rsidR="00FF6BE0" w:rsidRPr="00C97B19" w:rsidRDefault="00C01333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</w:pP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17</w:t>
            </w:r>
            <w:r w:rsidR="001C554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40070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02</w:t>
            </w:r>
            <w:r w:rsidR="001C554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946" w:type="dxa"/>
          </w:tcPr>
          <w:p w14:paraId="275DF7BF" w14:textId="21E7D8C7" w:rsidR="00FF6BE0" w:rsidRPr="00C97B19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FF6BE0" w:rsidRPr="00C97B19" w14:paraId="1AA84F18" w14:textId="77777777" w:rsidTr="007F62C2">
        <w:tc>
          <w:tcPr>
            <w:tcW w:w="1696" w:type="dxa"/>
          </w:tcPr>
          <w:p w14:paraId="314451FF" w14:textId="1D6CC850" w:rsidR="00FF6BE0" w:rsidRPr="00C97B19" w:rsidRDefault="00C01333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2</w:t>
            </w:r>
            <w:r w:rsidR="0040070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7</w:t>
            </w:r>
            <w:r w:rsidR="001C554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40070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2</w:t>
            </w:r>
            <w:r w:rsidR="001C5544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6</w:t>
            </w:r>
            <w:r w:rsidR="001304FF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, ώρα 1</w:t>
            </w:r>
            <w:r w:rsidR="00576F0F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</w:t>
            </w:r>
            <w:r w:rsidR="001304FF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:</w:t>
            </w:r>
            <w:r w:rsidR="00576F0F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59</w:t>
            </w:r>
            <w:r w:rsidR="00E51EEB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576F0F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π.</w:t>
            </w:r>
            <w:r w:rsidR="00E51EEB" w:rsidRPr="00C97B1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μ.</w:t>
            </w:r>
          </w:p>
        </w:tc>
        <w:tc>
          <w:tcPr>
            <w:tcW w:w="6946" w:type="dxa"/>
          </w:tcPr>
          <w:p w14:paraId="250A63ED" w14:textId="77777777" w:rsidR="00FF6BE0" w:rsidRPr="00C97B19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97B19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566717" w:rsidRPr="00C97B19" w14:paraId="4AA27FAB" w14:textId="77777777" w:rsidTr="007F62C2">
        <w:tc>
          <w:tcPr>
            <w:tcW w:w="1696" w:type="dxa"/>
          </w:tcPr>
          <w:p w14:paraId="63487F4C" w14:textId="381539F6" w:rsidR="00566717" w:rsidRPr="00566717" w:rsidRDefault="00566717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</w:pPr>
            <w:r w:rsidRPr="00223CE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03/03/2026</w:t>
            </w:r>
          </w:p>
        </w:tc>
        <w:tc>
          <w:tcPr>
            <w:tcW w:w="6946" w:type="dxa"/>
          </w:tcPr>
          <w:p w14:paraId="6BE51B89" w14:textId="77777777" w:rsidR="00566717" w:rsidRPr="00566717" w:rsidRDefault="00566717" w:rsidP="00566717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56671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επιλεχθέντων υποψηφίων φοιτητών/τριών (προσωρινά </w:t>
            </w:r>
          </w:p>
          <w:p w14:paraId="6F487AF8" w14:textId="2B56B2C7" w:rsidR="00566717" w:rsidRPr="00C97B19" w:rsidRDefault="00566717" w:rsidP="00566717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566717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Αποτελέσματα</w:t>
            </w:r>
            <w: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D4D84" w:rsidRPr="00C97B19" w14:paraId="7ABD475E" w14:textId="77777777" w:rsidTr="007F62C2">
        <w:tc>
          <w:tcPr>
            <w:tcW w:w="1696" w:type="dxa"/>
          </w:tcPr>
          <w:p w14:paraId="39FDF019" w14:textId="7AA6DF2A" w:rsidR="009D4D84" w:rsidRPr="00C97B19" w:rsidRDefault="009D4D84" w:rsidP="009D4D8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</w:pPr>
            <w:r w:rsidRPr="00C97B19">
              <w:t>1-6-2026</w:t>
            </w:r>
          </w:p>
        </w:tc>
        <w:tc>
          <w:tcPr>
            <w:tcW w:w="6946" w:type="dxa"/>
          </w:tcPr>
          <w:p w14:paraId="5DF0D236" w14:textId="6ECC3DD3" w:rsidR="009D4D84" w:rsidRPr="00C97B19" w:rsidRDefault="009D4D84" w:rsidP="009D4D84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97B19">
              <w:t>Έναρξη Περιόδου Προγράμματος Πρακτικής Άσκησης</w:t>
            </w:r>
          </w:p>
        </w:tc>
      </w:tr>
      <w:tr w:rsidR="009D4D84" w:rsidRPr="00F1209A" w14:paraId="4B65A5F6" w14:textId="77777777" w:rsidTr="007F62C2">
        <w:tc>
          <w:tcPr>
            <w:tcW w:w="1696" w:type="dxa"/>
          </w:tcPr>
          <w:p w14:paraId="0762D22E" w14:textId="2ED49049" w:rsidR="009D4D84" w:rsidRPr="00C97B19" w:rsidRDefault="009D4D84" w:rsidP="009D4D8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C97B19">
              <w:t>31-08-2026</w:t>
            </w:r>
          </w:p>
        </w:tc>
        <w:tc>
          <w:tcPr>
            <w:tcW w:w="6946" w:type="dxa"/>
          </w:tcPr>
          <w:p w14:paraId="7525EF99" w14:textId="2BB00A1A" w:rsidR="009D4D84" w:rsidRPr="00F1209A" w:rsidRDefault="009D4D84" w:rsidP="009D4D84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C97B19">
              <w:t>Λήξη Περιόδου Προγράμματος Πρακτικής Άσκησης</w:t>
            </w:r>
          </w:p>
        </w:tc>
      </w:tr>
    </w:tbl>
    <w:p w14:paraId="1551C9E1" w14:textId="77777777" w:rsidR="00784CBF" w:rsidRPr="00F1209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F1209A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F1209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65C7AD0B" w:rsidR="00784CBF" w:rsidRPr="00EA105E" w:rsidRDefault="00784CBF" w:rsidP="00784CBF">
      <w:pPr>
        <w:spacing w:after="120"/>
        <w:jc w:val="both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209A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F1209A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hyperlink r:id="rId10" w:history="1">
        <w:r w:rsidR="00712251" w:rsidRPr="00F1209A">
          <w:rPr>
            <w:rStyle w:val="Hyperlink"/>
            <w:rFonts w:asciiTheme="minorHAnsi" w:hAnsiTheme="minorHAnsi" w:cstheme="minorHAnsi"/>
            <w:sz w:val="22"/>
            <w:szCs w:val="22"/>
          </w:rPr>
          <w:t>chemengsecr@upatras.gr</w:t>
        </w:r>
      </w:hyperlink>
      <w:r w:rsidR="00712251" w:rsidRPr="00F1209A">
        <w:rPr>
          <w:rFonts w:asciiTheme="minorHAnsi" w:hAnsiTheme="minorHAnsi" w:cstheme="minorHAnsi"/>
          <w:sz w:val="22"/>
          <w:szCs w:val="22"/>
        </w:rPr>
        <w:t xml:space="preserve"> </w:t>
      </w:r>
      <w:r w:rsidR="001B664F" w:rsidRPr="00EA105E">
        <w:rPr>
          <w:rFonts w:asciiTheme="minorHAnsi" w:hAnsiTheme="minorHAnsi" w:cstheme="minorHAnsi"/>
          <w:color w:val="000000" w:themeColor="text1"/>
          <w:sz w:val="22"/>
          <w:szCs w:val="22"/>
        </w:rPr>
        <w:t>και θέμα «Αίτηση για την Πρακτική Άσκηση»)</w:t>
      </w:r>
      <w:r w:rsidRPr="00EA105E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:</w:t>
      </w:r>
    </w:p>
    <w:p w14:paraId="152B83C7" w14:textId="77777777" w:rsidR="00A643D8" w:rsidRPr="00A643D8" w:rsidRDefault="00784CBF" w:rsidP="00A643D8">
      <w:pPr>
        <w:pStyle w:val="ListParagraph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</w:pPr>
      <w:r w:rsidRPr="00EA105E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>Αίτηση Συμμετοχής Φοιτητή</w:t>
      </w:r>
      <w:r w:rsidRPr="00EA105E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EA105E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  <w:r w:rsidR="001304FF" w:rsidRPr="00EA105E">
        <w:rPr>
          <w:rFonts w:asciiTheme="minorHAnsi" w:hAnsiTheme="minorHAnsi" w:cstheme="minorHAnsi"/>
          <w:color w:val="000000" w:themeColor="text1"/>
          <w:sz w:val="22"/>
          <w:szCs w:val="22"/>
        </w:rPr>
        <w:t>«</w:t>
      </w:r>
      <w:r w:rsidR="00C01333" w:rsidRPr="00C01333">
        <w:rPr>
          <w:rFonts w:asciiTheme="minorHAnsi" w:hAnsiTheme="minorHAnsi" w:cstheme="minorHAnsi"/>
          <w:color w:val="000000" w:themeColor="text1"/>
          <w:sz w:val="22"/>
          <w:szCs w:val="22"/>
        </w:rPr>
        <w:t>Έντυπο-1-Αίτηση-συμμετοχής-φοιτητή-2025-2026.docx</w:t>
      </w:r>
      <w:r w:rsidR="001304FF" w:rsidRPr="00EA105E">
        <w:rPr>
          <w:rFonts w:asciiTheme="minorHAnsi" w:hAnsiTheme="minorHAnsi" w:cstheme="minorHAnsi"/>
          <w:color w:val="000000" w:themeColor="text1"/>
          <w:sz w:val="22"/>
          <w:szCs w:val="22"/>
        </w:rPr>
        <w:t>» στην ιστοσελίδα του Τμήματος:</w:t>
      </w:r>
    </w:p>
    <w:p w14:paraId="4C488594" w14:textId="1ADDDAFF" w:rsidR="00A643D8" w:rsidRPr="00A643D8" w:rsidRDefault="00223CEC" w:rsidP="00A643D8">
      <w:pPr>
        <w:pStyle w:val="ListParagraph"/>
        <w:spacing w:before="0" w:beforeAutospacing="0" w:after="0" w:afterAutospacing="0"/>
        <w:ind w:left="426"/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</w:pPr>
      <w:hyperlink r:id="rId11" w:history="1">
        <w:r w:rsidR="00A643D8" w:rsidRPr="00C86C4B">
          <w:rPr>
            <w:rStyle w:val="Hyperlink"/>
            <w:rFonts w:asciiTheme="minorHAnsi" w:hAnsiTheme="minorHAnsi" w:cstheme="minorHAnsi"/>
            <w:sz w:val="22"/>
            <w:szCs w:val="22"/>
          </w:rPr>
          <w:t>http://www.</w:t>
        </w:r>
        <w:r w:rsidR="00A643D8" w:rsidRPr="00C86C4B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chemeng</w:t>
        </w:r>
        <w:r w:rsidR="00A643D8" w:rsidRPr="00C86C4B">
          <w:rPr>
            <w:rStyle w:val="Hyperlink"/>
            <w:rFonts w:asciiTheme="minorHAnsi" w:hAnsiTheme="minorHAnsi" w:cstheme="minorHAnsi"/>
            <w:sz w:val="22"/>
            <w:szCs w:val="22"/>
          </w:rPr>
          <w:t>.upatras.gr/</w:t>
        </w:r>
      </w:hyperlink>
      <w:r w:rsidR="00A643D8">
        <w:t xml:space="preserve"> </w:t>
      </w:r>
      <w:r w:rsidR="001304FF" w:rsidRPr="00A643D8">
        <w:rPr>
          <w:rFonts w:asciiTheme="minorHAnsi" w:hAnsiTheme="minorHAnsi" w:cstheme="minorHAnsi"/>
          <w:color w:val="000000" w:themeColor="text1"/>
          <w:sz w:val="22"/>
          <w:szCs w:val="22"/>
        </w:rPr>
        <w:t>και στο</w:t>
      </w:r>
    </w:p>
    <w:p w14:paraId="76C1DBBA" w14:textId="7653774E" w:rsidR="001304FF" w:rsidRPr="00EA105E" w:rsidRDefault="00223CEC" w:rsidP="00A643D8">
      <w:pPr>
        <w:pStyle w:val="ListParagraph"/>
        <w:spacing w:before="0" w:beforeAutospacing="0" w:after="0" w:afterAutospacing="0"/>
        <w:ind w:left="426"/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</w:pPr>
      <w:hyperlink r:id="rId12" w:history="1">
        <w:r w:rsidR="00A643D8" w:rsidRPr="00C86C4B">
          <w:rPr>
            <w:rStyle w:val="Hyperlink"/>
            <w:rFonts w:asciiTheme="minorHAnsi" w:hAnsiTheme="minorHAnsi" w:cstheme="minorHAnsi"/>
            <w:sz w:val="22"/>
            <w:szCs w:val="22"/>
          </w:rPr>
          <w:t>http://www.</w:t>
        </w:r>
        <w:r w:rsidR="00A643D8" w:rsidRPr="00C86C4B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chemeng</w:t>
        </w:r>
        <w:r w:rsidR="00A643D8" w:rsidRPr="00C86C4B">
          <w:rPr>
            <w:rStyle w:val="Hyperlink"/>
            <w:rFonts w:asciiTheme="minorHAnsi" w:hAnsiTheme="minorHAnsi" w:cstheme="minorHAnsi"/>
            <w:sz w:val="22"/>
            <w:szCs w:val="22"/>
          </w:rPr>
          <w:t>.upatras.gr/internship/</w:t>
        </w:r>
      </w:hyperlink>
      <w:r w:rsidR="001304FF" w:rsidRPr="00EA105E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37F9D559" w14:textId="77777777" w:rsidR="001534F2" w:rsidRPr="00EA105E" w:rsidRDefault="001534F2" w:rsidP="0045550F">
      <w:pPr>
        <w:jc w:val="both"/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u w:val="single"/>
          <w:lang w:eastAsia="zh-CN"/>
        </w:rPr>
      </w:pPr>
    </w:p>
    <w:p w14:paraId="07666C4F" w14:textId="1CFCF940" w:rsidR="00784CBF" w:rsidRPr="00EA105E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EA105E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0ED77290" w14:textId="77777777" w:rsidR="00313CA4" w:rsidRPr="00EA105E" w:rsidRDefault="00313CA4" w:rsidP="00313CA4">
      <w:pPr>
        <w:suppressAutoHyphens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Τα κριτήρια επιλογής που εφαρμόζονται είναι τα παρακάτω </w:t>
      </w:r>
    </w:p>
    <w:p w14:paraId="70760D99" w14:textId="77777777" w:rsidR="00313CA4" w:rsidRPr="00EA105E" w:rsidRDefault="00313CA4" w:rsidP="00313CA4">
      <w:pPr>
        <w:numPr>
          <w:ilvl w:val="3"/>
          <w:numId w:val="12"/>
        </w:numPr>
        <w:suppressAutoHyphens/>
        <w:spacing w:after="160" w:line="259" w:lineRule="auto"/>
        <w:ind w:left="0" w:firstLine="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ήτοι ολοκλήρωση του 3</w:t>
      </w:r>
      <w:r w:rsidRPr="00EA105E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ου</w:t>
      </w: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έτους σπουδών του (ποσοστό βαρύτητας 50%)</w:t>
      </w:r>
    </w:p>
    <w:p w14:paraId="7BF4A582" w14:textId="7D67767C" w:rsidR="00313CA4" w:rsidRPr="00EA105E" w:rsidRDefault="00313CA4" w:rsidP="00313CA4">
      <w:pPr>
        <w:numPr>
          <w:ilvl w:val="3"/>
          <w:numId w:val="12"/>
        </w:numPr>
        <w:suppressAutoHyphens/>
        <w:spacing w:after="160" w:line="259" w:lineRule="auto"/>
        <w:ind w:left="0" w:firstLine="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Μέσος Όρος Βαθμολογίας μαθημάτων μετά και από τα αποτελέσματα της εξεταστικής περιόδου του Σεπτεμβρίου, δηλαδή την ολοκλήρωση του 3ου έτους σπουδών του (ποσοστό βαρύτητας 50%)</w:t>
      </w:r>
      <w:r w:rsidR="00EA105E"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37E6109" w14:textId="77777777" w:rsidR="00313CA4" w:rsidRPr="00EA105E" w:rsidRDefault="00313CA4" w:rsidP="00313CA4">
      <w:p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Ο υπολογισμός των μορίων θα γίνεται από τη σχέση:</w:t>
      </w:r>
    </w:p>
    <w:p w14:paraId="525D9D5D" w14:textId="77777777" w:rsidR="00313CA4" w:rsidRPr="00EA105E" w:rsidRDefault="00313CA4" w:rsidP="00313CA4">
      <w:p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theme="minorHAnsi"/>
              <w:sz w:val="22"/>
              <w:szCs w:val="22"/>
              <w:lang w:eastAsia="en-US"/>
            </w:rPr>
            <m:t>0,5∙</m:t>
          </m:r>
          <m:d>
            <m:dPr>
              <m:ctrlPr>
                <w:rPr>
                  <w:rFonts w:ascii="Cambria Math" w:eastAsiaTheme="minorHAnsi" w:hAnsi="Cambria Math" w:cstheme="minorHAnsi"/>
                  <w:i/>
                  <w:sz w:val="22"/>
                  <w:szCs w:val="22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22"/>
                      <w:szCs w:val="22"/>
                      <w:lang w:eastAsia="en-US"/>
                    </w:rPr>
                    <m:t>Σύνολο επιτυχών μαθημάτων</m:t>
                  </m:r>
                </m:num>
                <m:den>
                  <m:r>
                    <w:rPr>
                      <w:rFonts w:ascii="Cambria Math" w:eastAsiaTheme="minorHAnsi" w:hAnsi="Cambria Math" w:cstheme="minorHAnsi"/>
                      <w:sz w:val="22"/>
                      <w:szCs w:val="22"/>
                      <w:lang w:eastAsia="en-US"/>
                    </w:rPr>
                    <m:t>Σύνολο μαθημάτων με ολοκλήρωση 3ου έτους</m:t>
                  </m:r>
                </m:den>
              </m:f>
              <m:r>
                <w:rPr>
                  <w:rFonts w:ascii="Cambria Math" w:eastAsiaTheme="minorHAnsi" w:hAnsi="Cambria Math" w:cstheme="minorHAnsi"/>
                  <w:sz w:val="22"/>
                  <w:szCs w:val="22"/>
                  <w:lang w:eastAsia="en-US"/>
                </w:rPr>
                <m:t>∙100</m:t>
              </m:r>
            </m:e>
          </m:d>
          <m:r>
            <w:rPr>
              <w:rFonts w:ascii="Cambria Math" w:eastAsiaTheme="minorHAnsi" w:hAnsi="Cambria Math" w:cstheme="minorHAnsi"/>
              <w:sz w:val="22"/>
              <w:szCs w:val="22"/>
              <w:lang w:eastAsia="en-US"/>
            </w:rPr>
            <m:t>+0,5∙</m:t>
          </m:r>
          <m:d>
            <m:dPr>
              <m:ctrlPr>
                <w:rPr>
                  <w:rFonts w:ascii="Cambria Math" w:eastAsiaTheme="minorHAnsi" w:hAnsi="Cambria Math" w:cstheme="minorHAnsi"/>
                  <w:i/>
                  <w:sz w:val="22"/>
                  <w:szCs w:val="22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22"/>
                      <w:szCs w:val="22"/>
                      <w:lang w:eastAsia="en-US"/>
                    </w:rPr>
                    <m:t>Μέσος όρος βαθμολογίας</m:t>
                  </m:r>
                </m:num>
                <m:den>
                  <m:r>
                    <w:rPr>
                      <w:rFonts w:ascii="Cambria Math" w:eastAsiaTheme="minorHAnsi" w:hAnsi="Cambria Math" w:cstheme="minorHAnsi"/>
                      <w:sz w:val="22"/>
                      <w:szCs w:val="2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eastAsiaTheme="minorHAnsi" w:hAnsi="Cambria Math" w:cstheme="minorHAnsi"/>
                  <w:sz w:val="22"/>
                  <w:szCs w:val="22"/>
                  <w:lang w:eastAsia="en-US"/>
                </w:rPr>
                <m:t>∙100</m:t>
              </m:r>
            </m:e>
          </m:d>
        </m:oMath>
      </m:oMathPara>
    </w:p>
    <w:p w14:paraId="091DC56D" w14:textId="0A8A8DD8" w:rsidR="00C87312" w:rsidRPr="00EA105E" w:rsidRDefault="00C87312" w:rsidP="00313CA4">
      <w:p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(θα υπολογισθεί από την Ομάδα του Ψηφιακού Άλματος χρησιμοποιώντας στοιχεία του πληροφοριακού συστήματος “Ψηφιακό Άλμα”)</w:t>
      </w:r>
    </w:p>
    <w:p w14:paraId="5BFEF4B0" w14:textId="77336104" w:rsidR="00313CA4" w:rsidRPr="00EA105E" w:rsidRDefault="00313CA4" w:rsidP="00313CA4">
      <w:p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5B8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Σε περίπτωση ισοβαθμίας</w:t>
      </w: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μεγαλύτερη βαρύτητα δίνεται στο (</w:t>
      </w:r>
      <w:r w:rsidRPr="00EA105E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b</w:t>
      </w: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Μέσος όρος βαθμολογίας και αν αυτό δεν επιλύει την ισοβαθμία ακολουθεί κλήρωση.   </w:t>
      </w:r>
    </w:p>
    <w:p w14:paraId="78B2CEF4" w14:textId="7A419A10" w:rsidR="001304FF" w:rsidRDefault="00313CA4" w:rsidP="00001E64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5B8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Σε περίπτωση υποβολής αίτησης φοιτητών που ανήκουν στη κατηγορία ΑΜΕΑ</w:t>
      </w:r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, οι αιτήσεις θα αξιολογούνται με τα κριτήρια αξιολόγησης που θα ισχύουν για όλους τους ενδιαφερόμενους. Εντούτοις, σε περιπτώσεις ισοβαθμίας οι αιτήσεις τους έχουν μεγαλύτερη βαρύτητα ενώ εάν υπάρχουν φοιτητές/</w:t>
      </w:r>
      <w:proofErr w:type="spellStart"/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>τριες</w:t>
      </w:r>
      <w:proofErr w:type="spellEnd"/>
      <w:r w:rsidRPr="00EA10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</w:t>
      </w:r>
    </w:p>
    <w:p w14:paraId="5E669F5B" w14:textId="6365CF53" w:rsidR="00A15A56" w:rsidRPr="00F1209A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F1209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7F46C0A9" w14:textId="6CC39B93" w:rsidR="005E3731" w:rsidRDefault="00B9337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Μετά την ανακοίνωση των προσωρινών αποτελεσμάτων στον </w:t>
      </w:r>
      <w:proofErr w:type="spellStart"/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</w:t>
      </w:r>
      <w:r w:rsidR="00F1209A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hyperlink r:id="rId13" w:history="1"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https://praktiki.upatras.gr</w:t>
        </w:r>
      </w:hyperlink>
      <w:r w:rsidR="00F1209A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 </w:t>
      </w: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>και στην ιστοσελίδα του Τμήματος</w:t>
      </w:r>
      <w:r w:rsidR="00F1209A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Χημικών Μηχανικών</w:t>
      </w: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F1209A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hyperlink r:id="rId14" w:history="1"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www</w:t>
        </w:r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.</w:t>
        </w:r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chemeng</w:t>
        </w:r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.</w:t>
        </w:r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upatras</w:t>
        </w:r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.</w:t>
        </w:r>
        <w:r w:rsidR="00F1209A"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gr</w:t>
        </w:r>
      </w:hyperlink>
      <w:r w:rsidR="00F1209A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</w:t>
      </w:r>
      <w:r w:rsidR="00633049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Οι φοιτητές/</w:t>
      </w:r>
      <w:proofErr w:type="spellStart"/>
      <w:r w:rsidR="00633049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τριες</w:t>
      </w:r>
      <w:proofErr w:type="spellEnd"/>
      <w:r w:rsidR="00633049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, που δεν έχουν επιλεγεί (και εφόσον συντρέχει λόγος), έχουν το δικαίωμα να καταθέσουν ηλεκτρονικά ένσταση (σε ειδική φόρμα/έντυπο) στην Γραμματεία του Τμήματος εντός πέντε (5) ημερολογιακών ημερών από την ανάρτηση των αποτελεσμάτων. Οι ενστάσεις εξετάζονται από την αρμόδια Επιτροπή Ενστάσεων Πρακτικής Άσκησης. Ο οριστικός πίνακας επιλεγέντων/επιλαχόντων φοιτητών/τριών που θα πραγματοποιήσουν Πρακτική Άσκηση εγκρίνεται από τη Συνέλευση του Τμήματος</w:t>
      </w:r>
      <w:r w:rsidR="005E3731">
        <w:rPr>
          <w:rFonts w:asciiTheme="minorHAnsi" w:eastAsia="SimSun" w:hAnsiTheme="minorHAnsi" w:cstheme="minorHAnsi"/>
          <w:sz w:val="22"/>
          <w:szCs w:val="22"/>
          <w:lang w:eastAsia="zh-CN"/>
        </w:rPr>
        <w:t>.</w:t>
      </w:r>
      <w:r w:rsidR="00633049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376D2ED4" w14:textId="55E9A409" w:rsidR="00E66EAA" w:rsidRPr="00F1209A" w:rsidRDefault="00E66EA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</w:t>
      </w:r>
      <w:r w:rsidR="00655D22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F1209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4019B99F" w14:textId="59EFA05D" w:rsidR="00784CBF" w:rsidRPr="00F1209A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F1209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F1209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ανακοίνωση</w:t>
      </w:r>
      <w:r w:rsidRPr="00F1209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F1209A" w:rsidRDefault="00784CBF" w:rsidP="00FC1781">
      <w:pPr>
        <w:pStyle w:val="ListParagraph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Προγράμματος: </w:t>
      </w:r>
      <w:hyperlink r:id="rId15" w:history="1">
        <w:r w:rsidRPr="00F1209A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http://praktiki.upatras.gr/</w:t>
        </w:r>
      </w:hyperlink>
    </w:p>
    <w:p w14:paraId="1D7C9C3D" w14:textId="5AE95D96" w:rsidR="00FC1781" w:rsidRPr="00F1209A" w:rsidRDefault="00784CBF" w:rsidP="001304FF">
      <w:pPr>
        <w:pStyle w:val="ListParagraph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>στην ιστοσελίδα του Τμήματος:</w:t>
      </w:r>
      <w:r w:rsidR="00BD210A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hyperlink r:id="rId16" w:history="1">
        <w:r w:rsidR="00633049" w:rsidRPr="00186F2F">
          <w:rPr>
            <w:rStyle w:val="Hyperlink"/>
            <w:rFonts w:asciiTheme="minorHAnsi" w:hAnsiTheme="minorHAnsi" w:cstheme="minorHAnsi"/>
            <w:sz w:val="22"/>
            <w:szCs w:val="22"/>
          </w:rPr>
          <w:t>http://www.</w:t>
        </w:r>
        <w:r w:rsidR="00633049" w:rsidRPr="00186F2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chemeng</w:t>
        </w:r>
        <w:r w:rsidR="00633049" w:rsidRPr="0063304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633049" w:rsidRPr="00186F2F">
          <w:rPr>
            <w:rStyle w:val="Hyperlink"/>
            <w:rFonts w:asciiTheme="minorHAnsi" w:hAnsiTheme="minorHAnsi" w:cstheme="minorHAnsi"/>
            <w:sz w:val="22"/>
            <w:szCs w:val="22"/>
          </w:rPr>
          <w:t>upatras.gr/</w:t>
        </w:r>
      </w:hyperlink>
      <w:r w:rsidR="001304FF" w:rsidRPr="00F1209A">
        <w:rPr>
          <w:rFonts w:asciiTheme="minorHAnsi" w:hAnsiTheme="minorHAnsi" w:cstheme="minorHAnsi"/>
          <w:sz w:val="22"/>
          <w:szCs w:val="22"/>
        </w:rPr>
        <w:t xml:space="preserve">, </w:t>
      </w:r>
      <w:hyperlink r:id="rId17" w:history="1">
        <w:r w:rsidR="00633049" w:rsidRPr="00186F2F">
          <w:rPr>
            <w:rStyle w:val="Hyperlink"/>
            <w:rFonts w:asciiTheme="minorHAnsi" w:hAnsiTheme="minorHAnsi" w:cstheme="minorHAnsi"/>
            <w:sz w:val="22"/>
            <w:szCs w:val="22"/>
          </w:rPr>
          <w:t>http://www.</w:t>
        </w:r>
        <w:r w:rsidR="00633049" w:rsidRPr="00186F2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chemeng</w:t>
        </w:r>
        <w:r w:rsidR="00633049" w:rsidRPr="0063304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633049" w:rsidRPr="00186F2F">
          <w:rPr>
            <w:rStyle w:val="Hyperlink"/>
            <w:rFonts w:asciiTheme="minorHAnsi" w:hAnsiTheme="minorHAnsi" w:cstheme="minorHAnsi"/>
            <w:sz w:val="22"/>
            <w:szCs w:val="22"/>
          </w:rPr>
          <w:t>upatras.gr/internship/</w:t>
        </w:r>
      </w:hyperlink>
    </w:p>
    <w:p w14:paraId="68C4893F" w14:textId="0A62E656" w:rsidR="00784CBF" w:rsidRPr="00F1209A" w:rsidRDefault="00784CBF" w:rsidP="001304FF">
      <w:pPr>
        <w:pStyle w:val="ListParagraph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>και θα τοιχοκολληθεί</w:t>
      </w:r>
      <w:r w:rsidR="00CB1D53" w:rsidRPr="00F120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 Γραμματεία του Τμήματος</w:t>
      </w:r>
    </w:p>
    <w:p w14:paraId="57F0D786" w14:textId="77777777" w:rsidR="001304FF" w:rsidRPr="00F1209A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6FC16926" w14:textId="77777777" w:rsidR="001304FF" w:rsidRPr="00F1209A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28B95FF7" w14:textId="285BBC50" w:rsidR="001304FF" w:rsidRPr="00EA105E" w:rsidRDefault="0054640A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A105E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O</w:t>
      </w:r>
      <w:r w:rsidR="001304FF" w:rsidRPr="00EA105E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="001304FF" w:rsidRPr="00EA105E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Υπεύθυν</w:t>
      </w:r>
      <w:proofErr w:type="spellEnd"/>
      <w:r w:rsidRPr="00EA105E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o</w:t>
      </w:r>
      <w:r w:rsidR="0003291C" w:rsidRPr="00EA105E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ς</w:t>
      </w:r>
      <w:r w:rsidR="001304FF" w:rsidRPr="00EA105E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EA105E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br/>
      </w:r>
      <w:r w:rsidR="001304FF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του Τμήματος </w:t>
      </w:r>
      <w:r w:rsidR="00F1209A"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Χημικών Μηχανικών</w:t>
      </w:r>
    </w:p>
    <w:p w14:paraId="0D35AE1B" w14:textId="55F250B3" w:rsidR="001304FF" w:rsidRPr="00F1209A" w:rsidRDefault="00F1209A" w:rsidP="00F1209A">
      <w:pPr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proofErr w:type="spellStart"/>
      <w:r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Ελευθ</w:t>
      </w:r>
      <w:proofErr w:type="spellEnd"/>
      <w:r w:rsidRPr="00EA105E">
        <w:rPr>
          <w:rFonts w:asciiTheme="minorHAnsi" w:eastAsia="SimSun" w:hAnsiTheme="minorHAnsi" w:cstheme="minorHAnsi"/>
          <w:sz w:val="22"/>
          <w:szCs w:val="22"/>
          <w:lang w:eastAsia="zh-CN"/>
        </w:rPr>
        <w:t>. Αμανατίδης, Καθηγητής</w:t>
      </w:r>
    </w:p>
    <w:sectPr w:rsidR="001304FF" w:rsidRPr="00F1209A" w:rsidSect="004C0268">
      <w:footerReference w:type="default" r:id="rId18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8342" w14:textId="77777777" w:rsidR="00CA5A15" w:rsidRDefault="00CA5A15" w:rsidP="00D36D17">
      <w:r>
        <w:separator/>
      </w:r>
    </w:p>
  </w:endnote>
  <w:endnote w:type="continuationSeparator" w:id="0">
    <w:p w14:paraId="61BA1C9F" w14:textId="77777777" w:rsidR="00CA5A15" w:rsidRDefault="00CA5A15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5931" w14:textId="77777777" w:rsidR="00CA5A15" w:rsidRDefault="00CA5A15" w:rsidP="00D36D17">
      <w:r>
        <w:separator/>
      </w:r>
    </w:p>
  </w:footnote>
  <w:footnote w:type="continuationSeparator" w:id="0">
    <w:p w14:paraId="414DE38C" w14:textId="77777777" w:rsidR="00CA5A15" w:rsidRDefault="00CA5A15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6C3F"/>
    <w:multiLevelType w:val="multilevel"/>
    <w:tmpl w:val="8A9E61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57C1C"/>
    <w:rsid w:val="0006165A"/>
    <w:rsid w:val="000706C7"/>
    <w:rsid w:val="00076387"/>
    <w:rsid w:val="00081004"/>
    <w:rsid w:val="00085312"/>
    <w:rsid w:val="00090C32"/>
    <w:rsid w:val="000A6AA9"/>
    <w:rsid w:val="000B20CA"/>
    <w:rsid w:val="000C6E0F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2BFD"/>
    <w:rsid w:val="001B664F"/>
    <w:rsid w:val="001B7177"/>
    <w:rsid w:val="001C5544"/>
    <w:rsid w:val="001C717B"/>
    <w:rsid w:val="001D741C"/>
    <w:rsid w:val="001E7BC7"/>
    <w:rsid w:val="001F0AAB"/>
    <w:rsid w:val="001F0E38"/>
    <w:rsid w:val="001F7A2E"/>
    <w:rsid w:val="00201083"/>
    <w:rsid w:val="00223CEC"/>
    <w:rsid w:val="0022603E"/>
    <w:rsid w:val="002403D0"/>
    <w:rsid w:val="002517DA"/>
    <w:rsid w:val="002659E6"/>
    <w:rsid w:val="002727F9"/>
    <w:rsid w:val="00273F26"/>
    <w:rsid w:val="0028252B"/>
    <w:rsid w:val="00287360"/>
    <w:rsid w:val="00287DDA"/>
    <w:rsid w:val="0029697E"/>
    <w:rsid w:val="00297A18"/>
    <w:rsid w:val="002B42DE"/>
    <w:rsid w:val="002B4817"/>
    <w:rsid w:val="002E1A66"/>
    <w:rsid w:val="00300326"/>
    <w:rsid w:val="00313CA4"/>
    <w:rsid w:val="00313DDB"/>
    <w:rsid w:val="00323A04"/>
    <w:rsid w:val="00346DFC"/>
    <w:rsid w:val="00350B92"/>
    <w:rsid w:val="00366348"/>
    <w:rsid w:val="0037678B"/>
    <w:rsid w:val="00383C73"/>
    <w:rsid w:val="003A38AF"/>
    <w:rsid w:val="003E23CA"/>
    <w:rsid w:val="003E7D85"/>
    <w:rsid w:val="003F1A84"/>
    <w:rsid w:val="00400704"/>
    <w:rsid w:val="004123F7"/>
    <w:rsid w:val="00422C3C"/>
    <w:rsid w:val="00425CDA"/>
    <w:rsid w:val="00445B83"/>
    <w:rsid w:val="0045550F"/>
    <w:rsid w:val="00496EA4"/>
    <w:rsid w:val="004A5EEE"/>
    <w:rsid w:val="004B09E9"/>
    <w:rsid w:val="004B4130"/>
    <w:rsid w:val="004B7015"/>
    <w:rsid w:val="004C0268"/>
    <w:rsid w:val="004C4311"/>
    <w:rsid w:val="004D4222"/>
    <w:rsid w:val="004E0C1E"/>
    <w:rsid w:val="004E5487"/>
    <w:rsid w:val="004F0E5A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6717"/>
    <w:rsid w:val="005679E7"/>
    <w:rsid w:val="00576F0F"/>
    <w:rsid w:val="00582082"/>
    <w:rsid w:val="005826E4"/>
    <w:rsid w:val="00587D6D"/>
    <w:rsid w:val="00590E0C"/>
    <w:rsid w:val="005A64C1"/>
    <w:rsid w:val="005B36EA"/>
    <w:rsid w:val="005B6E81"/>
    <w:rsid w:val="005C083E"/>
    <w:rsid w:val="005C5FEC"/>
    <w:rsid w:val="005C7B08"/>
    <w:rsid w:val="005D2283"/>
    <w:rsid w:val="005E0996"/>
    <w:rsid w:val="005E3731"/>
    <w:rsid w:val="00601068"/>
    <w:rsid w:val="006019F2"/>
    <w:rsid w:val="00603B91"/>
    <w:rsid w:val="0062183C"/>
    <w:rsid w:val="00626FA9"/>
    <w:rsid w:val="0063304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75F45"/>
    <w:rsid w:val="00684881"/>
    <w:rsid w:val="006A4C27"/>
    <w:rsid w:val="006A6F6C"/>
    <w:rsid w:val="006B5E55"/>
    <w:rsid w:val="006C0166"/>
    <w:rsid w:val="006C07B9"/>
    <w:rsid w:val="006C218E"/>
    <w:rsid w:val="006C6AC8"/>
    <w:rsid w:val="006F154F"/>
    <w:rsid w:val="006F599F"/>
    <w:rsid w:val="00712251"/>
    <w:rsid w:val="007304EA"/>
    <w:rsid w:val="0073604C"/>
    <w:rsid w:val="0077504A"/>
    <w:rsid w:val="00782056"/>
    <w:rsid w:val="00784CBF"/>
    <w:rsid w:val="00791CC2"/>
    <w:rsid w:val="00791F66"/>
    <w:rsid w:val="007946FE"/>
    <w:rsid w:val="007C7819"/>
    <w:rsid w:val="007E58AE"/>
    <w:rsid w:val="007F62C2"/>
    <w:rsid w:val="00803463"/>
    <w:rsid w:val="00804114"/>
    <w:rsid w:val="0080452F"/>
    <w:rsid w:val="00856643"/>
    <w:rsid w:val="00856FD3"/>
    <w:rsid w:val="00875ED0"/>
    <w:rsid w:val="00883816"/>
    <w:rsid w:val="00892B8C"/>
    <w:rsid w:val="008A036B"/>
    <w:rsid w:val="008E6CE4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56FD"/>
    <w:rsid w:val="00967152"/>
    <w:rsid w:val="00984BBA"/>
    <w:rsid w:val="009A454E"/>
    <w:rsid w:val="009C78F9"/>
    <w:rsid w:val="009C7D13"/>
    <w:rsid w:val="009D3F71"/>
    <w:rsid w:val="009D4D84"/>
    <w:rsid w:val="00A013CC"/>
    <w:rsid w:val="00A01B07"/>
    <w:rsid w:val="00A15A56"/>
    <w:rsid w:val="00A16584"/>
    <w:rsid w:val="00A1733E"/>
    <w:rsid w:val="00A20EBA"/>
    <w:rsid w:val="00A643D8"/>
    <w:rsid w:val="00A649C7"/>
    <w:rsid w:val="00A7142D"/>
    <w:rsid w:val="00A8471D"/>
    <w:rsid w:val="00AA583F"/>
    <w:rsid w:val="00AC28A3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9337A"/>
    <w:rsid w:val="00BB4FA1"/>
    <w:rsid w:val="00BC5319"/>
    <w:rsid w:val="00BD210A"/>
    <w:rsid w:val="00BD5957"/>
    <w:rsid w:val="00BE09B4"/>
    <w:rsid w:val="00C01333"/>
    <w:rsid w:val="00C1058C"/>
    <w:rsid w:val="00C15F3B"/>
    <w:rsid w:val="00C55B50"/>
    <w:rsid w:val="00C61B5B"/>
    <w:rsid w:val="00C85EE8"/>
    <w:rsid w:val="00C87312"/>
    <w:rsid w:val="00C97B19"/>
    <w:rsid w:val="00C97CC6"/>
    <w:rsid w:val="00CA2BE8"/>
    <w:rsid w:val="00CA5A15"/>
    <w:rsid w:val="00CB1D53"/>
    <w:rsid w:val="00CC2DAB"/>
    <w:rsid w:val="00CF6E93"/>
    <w:rsid w:val="00D23117"/>
    <w:rsid w:val="00D250E8"/>
    <w:rsid w:val="00D26796"/>
    <w:rsid w:val="00D36D17"/>
    <w:rsid w:val="00D36EAD"/>
    <w:rsid w:val="00D404D4"/>
    <w:rsid w:val="00D72E62"/>
    <w:rsid w:val="00D85055"/>
    <w:rsid w:val="00D85DE2"/>
    <w:rsid w:val="00D96AD0"/>
    <w:rsid w:val="00DB4E4B"/>
    <w:rsid w:val="00DB580C"/>
    <w:rsid w:val="00DC248A"/>
    <w:rsid w:val="00DC3C2E"/>
    <w:rsid w:val="00DD1691"/>
    <w:rsid w:val="00DD2519"/>
    <w:rsid w:val="00DD4F9C"/>
    <w:rsid w:val="00DD6146"/>
    <w:rsid w:val="00DD711D"/>
    <w:rsid w:val="00DF1637"/>
    <w:rsid w:val="00E0575F"/>
    <w:rsid w:val="00E06620"/>
    <w:rsid w:val="00E1320A"/>
    <w:rsid w:val="00E213C7"/>
    <w:rsid w:val="00E257E2"/>
    <w:rsid w:val="00E34836"/>
    <w:rsid w:val="00E44A40"/>
    <w:rsid w:val="00E44BD4"/>
    <w:rsid w:val="00E45277"/>
    <w:rsid w:val="00E45400"/>
    <w:rsid w:val="00E5018F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A105E"/>
    <w:rsid w:val="00EC52B3"/>
    <w:rsid w:val="00ED40B8"/>
    <w:rsid w:val="00EE7816"/>
    <w:rsid w:val="00EF14C6"/>
    <w:rsid w:val="00F1209A"/>
    <w:rsid w:val="00F16560"/>
    <w:rsid w:val="00F23754"/>
    <w:rsid w:val="00F31720"/>
    <w:rsid w:val="00F32150"/>
    <w:rsid w:val="00F40B97"/>
    <w:rsid w:val="00F57FC7"/>
    <w:rsid w:val="00F86646"/>
    <w:rsid w:val="00FA5368"/>
    <w:rsid w:val="00FB17F8"/>
    <w:rsid w:val="00FB58A6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40B8"/>
    <w:rPr>
      <w:color w:val="0000FF"/>
      <w:u w:val="single"/>
    </w:rPr>
  </w:style>
  <w:style w:type="paragraph" w:styleId="NormalWeb">
    <w:name w:val="Normal (Web)"/>
    <w:basedOn w:val="Normal"/>
    <w:unhideWhenUsed/>
    <w:rsid w:val="009033B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Normal"/>
    <w:rsid w:val="009033BB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9033B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033BB"/>
    <w:rPr>
      <w:i/>
      <w:iCs/>
    </w:rPr>
  </w:style>
  <w:style w:type="table" w:styleId="TableGrid">
    <w:name w:val="Table Grid"/>
    <w:basedOn w:val="TableNormal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6D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36D17"/>
    <w:rPr>
      <w:sz w:val="24"/>
      <w:szCs w:val="24"/>
    </w:rPr>
  </w:style>
  <w:style w:type="paragraph" w:styleId="Footer">
    <w:name w:val="footer"/>
    <w:basedOn w:val="Normal"/>
    <w:link w:val="FooterChar"/>
    <w:rsid w:val="00D36D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36D17"/>
    <w:rPr>
      <w:sz w:val="24"/>
      <w:szCs w:val="24"/>
    </w:rPr>
  </w:style>
  <w:style w:type="paragraph" w:styleId="BalloonText">
    <w:name w:val="Balloon Text"/>
    <w:basedOn w:val="Normal"/>
    <w:link w:val="BalloonTextChar"/>
    <w:rsid w:val="005A6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4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B17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17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17F8"/>
    <w:rPr>
      <w:b/>
      <w:bCs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DefaultParagraphFont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7D6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2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raktiki.upatras.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meng.upatras.gr/internship/" TargetMode="External"/><Relationship Id="rId17" Type="http://schemas.openxmlformats.org/officeDocument/2006/relationships/hyperlink" Target="http://www.chemeng.upatras.gr/internshi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emeng.upatras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meng.upatr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ktiki.upatras.gr/" TargetMode="External"/><Relationship Id="rId10" Type="http://schemas.openxmlformats.org/officeDocument/2006/relationships/hyperlink" Target="mailto:chemengsecr@upatra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hemeng.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826C-AF37-4370-85BE-85D5846D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5402</Characters>
  <Application>Microsoft Office Word</Application>
  <DocSecurity>4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Lefteris Amanatides</cp:lastModifiedBy>
  <cp:revision>2</cp:revision>
  <cp:lastPrinted>2019-11-27T10:46:00Z</cp:lastPrinted>
  <dcterms:created xsi:type="dcterms:W3CDTF">2026-02-16T08:45:00Z</dcterms:created>
  <dcterms:modified xsi:type="dcterms:W3CDTF">2026-02-16T08:45:00Z</dcterms:modified>
</cp:coreProperties>
</file>